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6104" w14:textId="227157FD" w:rsidR="00BA042A" w:rsidRPr="004C6ACF" w:rsidRDefault="00E0472B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0472B"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124398BA" wp14:editId="19601842">
            <wp:simplePos x="0" y="0"/>
            <wp:positionH relativeFrom="column">
              <wp:posOffset>-18499</wp:posOffset>
            </wp:positionH>
            <wp:positionV relativeFrom="paragraph">
              <wp:posOffset>-13214</wp:posOffset>
            </wp:positionV>
            <wp:extent cx="715607" cy="776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Vertical GIF - T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13" cy="7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A6105" w14:textId="261C3030" w:rsidR="00BA042A" w:rsidRPr="00596F0B" w:rsidRDefault="00BA042A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36"/>
          <w:szCs w:val="20"/>
          <w:u w:val="single"/>
        </w:rPr>
      </w:pP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Hall-Dawson CASA </w:t>
      </w:r>
      <w:r w:rsidR="00A803CF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Program 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201</w:t>
      </w:r>
      <w:r w:rsidR="00095517">
        <w:rPr>
          <w:rFonts w:ascii="Times New Roman" w:eastAsia="Times New Roman" w:hAnsi="Times New Roman"/>
          <w:b/>
          <w:sz w:val="36"/>
          <w:szCs w:val="20"/>
          <w:u w:val="single"/>
        </w:rPr>
        <w:t>8</w:t>
      </w:r>
      <w:r w:rsidR="008456B8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</w:t>
      </w:r>
      <w:r w:rsidR="00596F0B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Peer Group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Schedule</w:t>
      </w:r>
    </w:p>
    <w:p w14:paraId="31FA6106" w14:textId="5BDCAFD5" w:rsidR="008456B8" w:rsidRPr="004C6ACF" w:rsidRDefault="008456B8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C6ACF">
        <w:rPr>
          <w:rFonts w:ascii="Times New Roman" w:eastAsia="Times New Roman" w:hAnsi="Times New Roman"/>
          <w:b/>
          <w:sz w:val="24"/>
          <w:szCs w:val="20"/>
        </w:rPr>
        <w:t>CASA Volunteers and Staff are required 12 hours of annual In-Service</w:t>
      </w:r>
      <w:r w:rsidR="00596F0B">
        <w:rPr>
          <w:rFonts w:ascii="Times New Roman" w:eastAsia="Times New Roman" w:hAnsi="Times New Roman"/>
          <w:b/>
          <w:sz w:val="24"/>
          <w:szCs w:val="20"/>
        </w:rPr>
        <w:t xml:space="preserve"> Training</w:t>
      </w:r>
    </w:p>
    <w:p w14:paraId="31FA6107" w14:textId="77777777" w:rsidR="00BA042A" w:rsidRPr="004C6ACF" w:rsidRDefault="00BA042A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8" w14:textId="77777777" w:rsidR="0095408E" w:rsidRPr="004C6ACF" w:rsidRDefault="0095408E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9" w14:textId="713B58B7" w:rsidR="006D326F" w:rsidRPr="00EE0CB5" w:rsidRDefault="00A80040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January 2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5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="00BA042A"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12:00</w:t>
      </w:r>
      <w:r w:rsidR="004C6ACF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pm - The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Little House:</w:t>
      </w:r>
      <w:r w:rsidR="00FF274B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Kate’s Club Resource</w:t>
      </w:r>
      <w:r w:rsidR="00A0619D">
        <w:rPr>
          <w:rFonts w:ascii="Times New Roman" w:eastAsia="Times New Roman" w:hAnsi="Times New Roman"/>
          <w:b/>
          <w:sz w:val="20"/>
          <w:szCs w:val="20"/>
        </w:rPr>
        <w:t xml:space="preserve"> – Lane Pease, MS NCC</w:t>
      </w:r>
    </w:p>
    <w:p w14:paraId="31FA610A" w14:textId="056C830E" w:rsidR="00BA042A" w:rsidRPr="00EE0CB5" w:rsidRDefault="00095517" w:rsidP="00095517">
      <w:pPr>
        <w:pStyle w:val="ListParagraph"/>
        <w:numPr>
          <w:ilvl w:val="0"/>
          <w:numId w:val="9"/>
        </w:num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hAnsi="Times New Roman"/>
          <w:sz w:val="20"/>
          <w:szCs w:val="20"/>
        </w:rPr>
        <w:t>Learn about free recreational and therapeutic group programs, education, and advocacy for grieving youth ages 5-18.</w:t>
      </w:r>
    </w:p>
    <w:p w14:paraId="31FA610B" w14:textId="77777777" w:rsidR="004C6ACF" w:rsidRPr="00EE0CB5" w:rsidRDefault="004C6ACF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C" w14:textId="44AF45F2" w:rsidR="00BA042A" w:rsidRPr="00EE0CB5" w:rsidRDefault="00A80040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February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14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7F555E">
        <w:rPr>
          <w:rFonts w:ascii="Times New Roman" w:eastAsia="Times New Roman" w:hAnsi="Times New Roman"/>
          <w:b/>
          <w:sz w:val="20"/>
          <w:szCs w:val="20"/>
        </w:rPr>
        <w:t>9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9E0D12">
        <w:rPr>
          <w:rFonts w:ascii="Times New Roman" w:eastAsia="Times New Roman" w:hAnsi="Times New Roman"/>
          <w:b/>
          <w:sz w:val="20"/>
          <w:szCs w:val="20"/>
        </w:rPr>
        <w:t>3</w:t>
      </w:r>
      <w:bookmarkStart w:id="0" w:name="_GoBack"/>
      <w:bookmarkEnd w:id="0"/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0am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- Atlanta Capitol: CASA </w:t>
      </w:r>
      <w:r w:rsidR="004C6ACF" w:rsidRPr="00EE0CB5">
        <w:rPr>
          <w:rFonts w:ascii="Times New Roman" w:eastAsia="Times New Roman" w:hAnsi="Times New Roman"/>
          <w:b/>
          <w:sz w:val="20"/>
          <w:szCs w:val="20"/>
        </w:rPr>
        <w:t xml:space="preserve">Day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at the Capitol</w:t>
      </w:r>
    </w:p>
    <w:p w14:paraId="31FA610D" w14:textId="48634C58" w:rsidR="00BA042A" w:rsidRPr="00EE0CB5" w:rsidRDefault="00DF217C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BE6C62" w:rsidRPr="00EE0CB5">
        <w:rPr>
          <w:rFonts w:ascii="Times New Roman" w:eastAsia="Times New Roman" w:hAnsi="Times New Roman"/>
          <w:sz w:val="20"/>
          <w:szCs w:val="20"/>
        </w:rPr>
        <w:t xml:space="preserve">Annual CASA Day at the Capitol. Meet us at the Park-and-Ride lot at </w:t>
      </w:r>
      <w:r w:rsidR="007F555E">
        <w:rPr>
          <w:rFonts w:ascii="Times New Roman" w:eastAsia="Times New Roman" w:hAnsi="Times New Roman"/>
          <w:sz w:val="20"/>
          <w:szCs w:val="20"/>
        </w:rPr>
        <w:t>7:30</w:t>
      </w:r>
      <w:r w:rsidR="00BE6C62" w:rsidRPr="00EE0CB5">
        <w:rPr>
          <w:rFonts w:ascii="Times New Roman" w:eastAsia="Times New Roman" w:hAnsi="Times New Roman"/>
          <w:sz w:val="20"/>
          <w:szCs w:val="20"/>
        </w:rPr>
        <w:t>am on Exit 4 of I-985 in Buford, GA.</w:t>
      </w:r>
    </w:p>
    <w:p w14:paraId="31FA610E" w14:textId="77777777" w:rsidR="00CF7C74" w:rsidRPr="00EE0CB5" w:rsidRDefault="00CF7C74" w:rsidP="004C6ACF">
      <w:pPr>
        <w:pStyle w:val="ListParagraph"/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F" w14:textId="56F6B13E" w:rsidR="00BE6C62" w:rsidRPr="00EE0CB5" w:rsidRDefault="00BE6C62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March 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0</w:t>
      </w:r>
      <w:r w:rsidRPr="00EE0CB5">
        <w:rPr>
          <w:rFonts w:ascii="Times New Roman" w:eastAsia="Times New Roman" w:hAnsi="Times New Roman"/>
          <w:b/>
          <w:sz w:val="20"/>
          <w:szCs w:val="20"/>
        </w:rPr>
        <w:t>th - 1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Pr="00EE0CB5">
        <w:rPr>
          <w:rFonts w:ascii="Times New Roman" w:eastAsia="Times New Roman" w:hAnsi="Times New Roman"/>
          <w:b/>
          <w:sz w:val="20"/>
          <w:szCs w:val="20"/>
        </w:rPr>
        <w:t>th, 201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Boston, MA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 National CASA Conference</w:t>
      </w:r>
    </w:p>
    <w:p w14:paraId="31FA6110" w14:textId="2AE63163" w:rsidR="00BE6C62" w:rsidRPr="00EE0CB5" w:rsidRDefault="00BE6C62" w:rsidP="001C779C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Boston Sheraton Hotel. Registration opened Nov. 2017 on their website: </w:t>
      </w:r>
      <w:hyperlink r:id="rId8" w:history="1">
        <w:r w:rsidR="001C779C" w:rsidRPr="00613CEF">
          <w:rPr>
            <w:rStyle w:val="Hyperlink"/>
            <w:rFonts w:ascii="Times New Roman" w:eastAsia="Times New Roman" w:hAnsi="Times New Roman"/>
            <w:color w:val="auto"/>
            <w:sz w:val="20"/>
            <w:szCs w:val="20"/>
          </w:rPr>
          <w:t>http://conference.casaforchildren.org/</w:t>
        </w:r>
      </w:hyperlink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A85005"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F3B8B89" w14:textId="77777777" w:rsidR="004856FA" w:rsidRPr="00EE0CB5" w:rsidRDefault="004856FA" w:rsidP="004856F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78BA90DD" w14:textId="294000B1" w:rsidR="004856FA" w:rsidRPr="00EE0CB5" w:rsidRDefault="0024362D" w:rsidP="0024362D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March 29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 xml:space="preserve">, 2018 </w:t>
      </w:r>
      <w:r w:rsidRPr="00EE0CB5">
        <w:rPr>
          <w:rFonts w:ascii="Times New Roman" w:eastAsia="Times New Roman" w:hAnsi="Times New Roman"/>
          <w:b/>
          <w:sz w:val="20"/>
          <w:szCs w:val="20"/>
          <w:u w:val="single"/>
        </w:rPr>
        <w:t>MANDATORY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12:00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>pm – The Little House: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Advanced Topics in Advocacy</w:t>
      </w:r>
      <w:r w:rsidR="00A0619D">
        <w:rPr>
          <w:rFonts w:ascii="Times New Roman" w:eastAsia="Times New Roman" w:hAnsi="Times New Roman"/>
          <w:b/>
          <w:sz w:val="20"/>
          <w:szCs w:val="20"/>
        </w:rPr>
        <w:t xml:space="preserve"> (Repeat Session)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6310C8D2" w14:textId="77777777" w:rsidR="0024362D" w:rsidRPr="00EE0CB5" w:rsidRDefault="0024362D" w:rsidP="0024362D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In-depth review of the Role of a CASA; Confidentiality; Grant reporting; Courtroom Etiquette; Reengagement. </w:t>
      </w:r>
    </w:p>
    <w:p w14:paraId="5B994BE0" w14:textId="77777777" w:rsidR="004856FA" w:rsidRPr="00EE0CB5" w:rsidRDefault="004856FA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5" w14:textId="0A64E45C" w:rsidR="00BA042A" w:rsidRPr="00EE0CB5" w:rsidRDefault="002A396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April </w:t>
      </w:r>
      <w:r w:rsidR="00B649B5" w:rsidRPr="00EE0CB5">
        <w:rPr>
          <w:rFonts w:ascii="Times New Roman" w:eastAsia="Times New Roman" w:hAnsi="Times New Roman"/>
          <w:b/>
          <w:sz w:val="20"/>
          <w:szCs w:val="20"/>
        </w:rPr>
        <w:t>2</w:t>
      </w:r>
      <w:r w:rsidR="00EC2480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="003B4EA3"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 w:rsidR="00EC2480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>@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:00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pm –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Location TBD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Volunteer Appreciation Banquet</w:t>
      </w:r>
    </w:p>
    <w:p w14:paraId="286AF361" w14:textId="6166F792" w:rsidR="006D0E63" w:rsidRPr="00EE0CB5" w:rsidRDefault="0082071C" w:rsidP="006D0E63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5C4F4D" w:rsidRPr="00EE0CB5">
        <w:rPr>
          <w:rFonts w:ascii="Times New Roman" w:eastAsia="Times New Roman" w:hAnsi="Times New Roman"/>
          <w:sz w:val="20"/>
          <w:szCs w:val="20"/>
        </w:rPr>
        <w:t xml:space="preserve">Join us for our annual Volunteer Appreciation Banquet and enjoy a nice dinner with your peers. </w:t>
      </w:r>
    </w:p>
    <w:p w14:paraId="31FA6117" w14:textId="77777777" w:rsidR="00F03D23" w:rsidRPr="00EE0CB5" w:rsidRDefault="00F03D23" w:rsidP="00F03D23">
      <w:pPr>
        <w:shd w:val="clear" w:color="auto" w:fill="FFFFFF"/>
        <w:tabs>
          <w:tab w:val="left" w:pos="810"/>
        </w:tabs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</w:p>
    <w:p w14:paraId="31FA6118" w14:textId="4EC482D9" w:rsidR="006D326F" w:rsidRPr="00EE0CB5" w:rsidRDefault="00BA042A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May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31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1077F3">
        <w:rPr>
          <w:rFonts w:ascii="Times New Roman" w:eastAsia="Times New Roman" w:hAnsi="Times New Roman"/>
          <w:b/>
          <w:sz w:val="20"/>
          <w:szCs w:val="20"/>
        </w:rPr>
        <w:t>12:00 p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m </w:t>
      </w:r>
      <w:r w:rsidR="00AC26E6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 The Little House:</w:t>
      </w:r>
      <w:r w:rsidR="001077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47BAE">
        <w:rPr>
          <w:rFonts w:ascii="Times New Roman" w:eastAsia="Times New Roman" w:hAnsi="Times New Roman"/>
          <w:b/>
          <w:sz w:val="20"/>
          <w:szCs w:val="20"/>
        </w:rPr>
        <w:t>Legacy Link</w:t>
      </w:r>
      <w:r w:rsidR="00A0619D">
        <w:rPr>
          <w:rFonts w:ascii="Times New Roman" w:eastAsia="Times New Roman" w:hAnsi="Times New Roman"/>
          <w:b/>
          <w:sz w:val="20"/>
          <w:szCs w:val="20"/>
        </w:rPr>
        <w:t>’s</w:t>
      </w:r>
      <w:r w:rsidR="00347BA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1627E">
        <w:rPr>
          <w:rFonts w:ascii="Times New Roman" w:eastAsia="Times New Roman" w:hAnsi="Times New Roman"/>
          <w:b/>
          <w:sz w:val="20"/>
          <w:szCs w:val="20"/>
        </w:rPr>
        <w:t xml:space="preserve">“Kinship Care” </w:t>
      </w:r>
      <w:r w:rsidR="00347BAE">
        <w:rPr>
          <w:rFonts w:ascii="Times New Roman" w:eastAsia="Times New Roman" w:hAnsi="Times New Roman"/>
          <w:b/>
          <w:sz w:val="20"/>
          <w:szCs w:val="20"/>
        </w:rPr>
        <w:t xml:space="preserve">Grandparent Support Group – </w:t>
      </w:r>
      <w:r w:rsidR="001077F3">
        <w:rPr>
          <w:rFonts w:ascii="Times New Roman" w:eastAsia="Times New Roman" w:hAnsi="Times New Roman"/>
          <w:b/>
          <w:sz w:val="20"/>
          <w:szCs w:val="20"/>
        </w:rPr>
        <w:t xml:space="preserve">Julia </w:t>
      </w:r>
      <w:proofErr w:type="spellStart"/>
      <w:r w:rsidR="001077F3">
        <w:rPr>
          <w:rFonts w:ascii="Times New Roman" w:eastAsia="Times New Roman" w:hAnsi="Times New Roman"/>
          <w:b/>
          <w:sz w:val="20"/>
          <w:szCs w:val="20"/>
        </w:rPr>
        <w:t>Jessee</w:t>
      </w:r>
      <w:proofErr w:type="spellEnd"/>
      <w:r w:rsidR="001077F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2C32B62" w14:textId="33A945BF" w:rsidR="00EB2F08" w:rsidRPr="00EE0CB5" w:rsidRDefault="0082071C" w:rsidP="0082071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r w:rsidR="00347BAE">
        <w:rPr>
          <w:rFonts w:ascii="Times New Roman" w:eastAsia="Times New Roman" w:hAnsi="Times New Roman"/>
          <w:sz w:val="20"/>
          <w:szCs w:val="20"/>
        </w:rPr>
        <w:t xml:space="preserve">Learn about </w:t>
      </w:r>
      <w:r w:rsidR="0061627E">
        <w:rPr>
          <w:rFonts w:ascii="Times New Roman" w:eastAsia="Times New Roman" w:hAnsi="Times New Roman"/>
          <w:sz w:val="20"/>
          <w:szCs w:val="20"/>
        </w:rPr>
        <w:t>our local</w:t>
      </w:r>
      <w:r w:rsidR="00347BAE">
        <w:rPr>
          <w:rFonts w:ascii="Times New Roman" w:eastAsia="Times New Roman" w:hAnsi="Times New Roman"/>
          <w:sz w:val="20"/>
          <w:szCs w:val="20"/>
        </w:rPr>
        <w:t xml:space="preserve"> monthly support group meetings for grandparents raising their grandchildren. </w:t>
      </w:r>
    </w:p>
    <w:p w14:paraId="31FA611A" w14:textId="77777777" w:rsidR="00F03D23" w:rsidRPr="00EE0CB5" w:rsidRDefault="00F03D2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548200CD" w14:textId="77777777" w:rsidR="0082071C" w:rsidRPr="00EE0CB5" w:rsidRDefault="009C1B1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June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>2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proofErr w:type="gramStart"/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1A65A2F3" w14:textId="77777777" w:rsidR="0082071C" w:rsidRPr="00EE0CB5" w:rsidRDefault="0082071C" w:rsidP="0082071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1D" w14:textId="17312C6D" w:rsidR="00F03D23" w:rsidRPr="00EE0CB5" w:rsidRDefault="00F03D2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462DF459" w14:textId="77777777" w:rsidR="0082071C" w:rsidRPr="00EE0CB5" w:rsidRDefault="009C1B1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July 2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proofErr w:type="gramStart"/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6C03D2F8" w14:textId="77777777" w:rsidR="0082071C" w:rsidRPr="00EE0CB5" w:rsidRDefault="0082071C" w:rsidP="0082071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20" w14:textId="6FE52E4B" w:rsidR="00F03D23" w:rsidRPr="00EE0CB5" w:rsidRDefault="00F03D23" w:rsidP="0082071C">
      <w:pPr>
        <w:pStyle w:val="ListParagraph"/>
        <w:shd w:val="clear" w:color="auto" w:fill="FFFFFF"/>
        <w:spacing w:before="30" w:line="276" w:lineRule="auto"/>
        <w:ind w:left="0" w:right="-450"/>
        <w:rPr>
          <w:rFonts w:ascii="Times New Roman" w:hAnsi="Times New Roman"/>
          <w:b/>
          <w:sz w:val="20"/>
          <w:szCs w:val="20"/>
        </w:rPr>
      </w:pPr>
    </w:p>
    <w:p w14:paraId="31FA6121" w14:textId="786A8FED" w:rsidR="00F03D23" w:rsidRPr="00EE0CB5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hAnsi="Times New Roman"/>
          <w:b/>
          <w:sz w:val="20"/>
          <w:szCs w:val="20"/>
        </w:rPr>
        <w:t>A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ugust </w:t>
      </w:r>
      <w:r w:rsidR="0082071C" w:rsidRPr="00EE0CB5">
        <w:rPr>
          <w:rFonts w:ascii="Times New Roman" w:hAnsi="Times New Roman"/>
          <w:b/>
          <w:sz w:val="20"/>
          <w:szCs w:val="20"/>
        </w:rPr>
        <w:t>4</w:t>
      </w:r>
      <w:r w:rsidR="009C1B13" w:rsidRPr="00EE0CB5">
        <w:rPr>
          <w:rFonts w:ascii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hAnsi="Times New Roman"/>
          <w:b/>
          <w:sz w:val="20"/>
          <w:szCs w:val="20"/>
        </w:rPr>
        <w:t>8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D8326E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="00D8326E" w:rsidRPr="00EE0CB5">
        <w:rPr>
          <w:rFonts w:ascii="Times New Roman" w:eastAsia="Times New Roman" w:hAnsi="Times New Roman"/>
          <w:b/>
          <w:sz w:val="20"/>
          <w:szCs w:val="20"/>
        </w:rPr>
        <w:t xml:space="preserve">0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am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7714" w:rsidRPr="00EE0CB5">
        <w:rPr>
          <w:rFonts w:ascii="Times New Roman" w:eastAsia="Times New Roman" w:hAnsi="Times New Roman"/>
          <w:b/>
          <w:sz w:val="20"/>
          <w:szCs w:val="20"/>
        </w:rPr>
        <w:t xml:space="preserve">Atlanta, GA: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Georgia CASA Conference at Renaissance Waverly Hotel &amp; Convention Center </w:t>
      </w:r>
    </w:p>
    <w:p w14:paraId="0A96A594" w14:textId="20EC85C1" w:rsidR="0082071C" w:rsidRPr="00EE0CB5" w:rsidRDefault="0082071C" w:rsidP="00B97714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>20</w:t>
      </w:r>
      <w:r w:rsidR="00B97714" w:rsidRPr="00EE0CB5">
        <w:rPr>
          <w:rFonts w:ascii="Times New Roman" w:eastAsia="Times New Roman" w:hAnsi="Times New Roman"/>
          <w:sz w:val="20"/>
          <w:szCs w:val="20"/>
        </w:rPr>
        <w:t>+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workshops offered by experts in the field, annual awards, keynote address, </w:t>
      </w:r>
      <w:r w:rsidR="00B97714" w:rsidRPr="00EE0CB5">
        <w:rPr>
          <w:rFonts w:ascii="Times New Roman" w:eastAsia="Times New Roman" w:hAnsi="Times New Roman"/>
          <w:sz w:val="20"/>
          <w:szCs w:val="20"/>
        </w:rPr>
        <w:t>&amp;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networking opportunities. Registration opens </w:t>
      </w:r>
      <w:r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online at </w:t>
      </w:r>
      <w:hyperlink r:id="rId9" w:history="1">
        <w:r w:rsidR="00B97714" w:rsidRPr="00613CEF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</w:rPr>
          <w:t>www.gacasa.org/conference</w:t>
        </w:r>
      </w:hyperlink>
      <w:r w:rsidR="00B97714"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and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Hall-Dawson CASA will reimburse half the cost upon request. </w:t>
      </w:r>
    </w:p>
    <w:p w14:paraId="31FA6123" w14:textId="77777777" w:rsidR="00BA042A" w:rsidRPr="00EE0CB5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</w:p>
    <w:p w14:paraId="1F36BB74" w14:textId="77777777" w:rsidR="00325E7A" w:rsidRPr="00EE0CB5" w:rsidRDefault="009C1B13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September 2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proofErr w:type="gramStart"/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11C207D7" w14:textId="77777777" w:rsidR="00325E7A" w:rsidRPr="00EE0CB5" w:rsidRDefault="00325E7A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26" w14:textId="62DBA430" w:rsidR="00BA042A" w:rsidRPr="00EE0CB5" w:rsidRDefault="00BA042A" w:rsidP="00325E7A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</w:p>
    <w:p w14:paraId="069E3B69" w14:textId="5CC61D18" w:rsidR="00325E7A" w:rsidRPr="00EE0CB5" w:rsidRDefault="00325E7A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October 25, 2018 @ </w:t>
      </w:r>
      <w:proofErr w:type="gramStart"/>
      <w:r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7F59D28E" w14:textId="77777777" w:rsidR="00325E7A" w:rsidRPr="00EE0CB5" w:rsidRDefault="00325E7A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29" w14:textId="77777777" w:rsidR="00F03D23" w:rsidRPr="00EE0CB5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7570B38" w14:textId="6C69DFDF" w:rsidR="00325E7A" w:rsidRPr="00EE0CB5" w:rsidRDefault="00325E7A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November 29, 2018 @ </w:t>
      </w:r>
      <w:proofErr w:type="gramStart"/>
      <w:r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21563398" w14:textId="77777777" w:rsidR="00325E7A" w:rsidRPr="00EE0CB5" w:rsidRDefault="00325E7A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2C" w14:textId="77777777" w:rsidR="00F03D23" w:rsidRPr="00EE0CB5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2D" w14:textId="5BBB0EC4" w:rsidR="00D356C9" w:rsidRPr="00EE0CB5" w:rsidRDefault="009C1B1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December 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@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2:00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- 4:00 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>pm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5072B" w:rsidRPr="00EE0CB5">
        <w:rPr>
          <w:rFonts w:ascii="Times New Roman" w:eastAsia="Times New Roman" w:hAnsi="Times New Roman"/>
          <w:b/>
          <w:sz w:val="20"/>
          <w:szCs w:val="20"/>
          <w:u w:val="single"/>
        </w:rPr>
        <w:t>AND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6:00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-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8:00 pm;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The </w:t>
      </w:r>
      <w:r w:rsidR="00E51600" w:rsidRPr="00EE0CB5">
        <w:rPr>
          <w:rFonts w:ascii="Times New Roman" w:eastAsia="Times New Roman" w:hAnsi="Times New Roman"/>
          <w:b/>
          <w:sz w:val="20"/>
          <w:szCs w:val="20"/>
        </w:rPr>
        <w:t xml:space="preserve">Little House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"Open House and Toy Drive"</w:t>
      </w:r>
    </w:p>
    <w:p w14:paraId="31FA612E" w14:textId="77777777" w:rsidR="00DF217C" w:rsidRPr="00EE0CB5" w:rsidRDefault="0095408E" w:rsidP="004C6ACF">
      <w:pPr>
        <w:pStyle w:val="ListParagraph"/>
        <w:numPr>
          <w:ilvl w:val="0"/>
          <w:numId w:val="3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>CASA Volunteers come pick out Christmas Gifts to deliver to their CASA Children.</w:t>
      </w:r>
      <w:r w:rsidR="0095072B" w:rsidRPr="00EE0CB5">
        <w:rPr>
          <w:rFonts w:ascii="Times New Roman" w:eastAsia="Times New Roman" w:hAnsi="Times New Roman"/>
          <w:sz w:val="20"/>
          <w:szCs w:val="20"/>
        </w:rPr>
        <w:t xml:space="preserve"> Wrapping station with supplies will be available to make the gifts festive! Light refreshments provided. Bring your best Christmas cheer =)</w:t>
      </w:r>
    </w:p>
    <w:sectPr w:rsidR="00DF217C" w:rsidRPr="00EE0CB5" w:rsidSect="00B649B5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78EC" w14:textId="77777777" w:rsidR="0006022B" w:rsidRDefault="0006022B" w:rsidP="00B649B5">
      <w:r>
        <w:separator/>
      </w:r>
    </w:p>
  </w:endnote>
  <w:endnote w:type="continuationSeparator" w:id="0">
    <w:p w14:paraId="3CFA6DC3" w14:textId="77777777" w:rsidR="0006022B" w:rsidRDefault="0006022B" w:rsidP="00B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6133" w14:textId="471675BC" w:rsidR="00B649B5" w:rsidRPr="002414DE" w:rsidRDefault="00B649B5" w:rsidP="00B649B5">
    <w:pPr>
      <w:pStyle w:val="Footer"/>
      <w:jc w:val="right"/>
      <w:rPr>
        <w:sz w:val="16"/>
      </w:rPr>
    </w:pPr>
    <w:r w:rsidRPr="002414DE">
      <w:rPr>
        <w:sz w:val="16"/>
      </w:rPr>
      <w:t xml:space="preserve">Updated </w:t>
    </w:r>
    <w:r w:rsidR="00D55149">
      <w:rPr>
        <w:sz w:val="16"/>
      </w:rPr>
      <w:t>1/</w:t>
    </w:r>
    <w:r w:rsidR="00A0619D">
      <w:rPr>
        <w:sz w:val="16"/>
      </w:rPr>
      <w:t>18</w:t>
    </w:r>
    <w:r w:rsidR="00D55149">
      <w:rPr>
        <w:sz w:val="16"/>
      </w:rPr>
      <w:t>/18</w:t>
    </w:r>
    <w:r w:rsidRPr="002414DE">
      <w:rPr>
        <w:sz w:val="16"/>
      </w:rPr>
      <w:t xml:space="preserve"> </w:t>
    </w:r>
    <w:proofErr w:type="spellStart"/>
    <w:r w:rsidRPr="002414DE">
      <w:rPr>
        <w:sz w:val="16"/>
      </w:rPr>
      <w:t>hh</w:t>
    </w:r>
    <w:proofErr w:type="spellEnd"/>
  </w:p>
  <w:p w14:paraId="31FA6134" w14:textId="77777777" w:rsidR="00865C86" w:rsidRDefault="00865C86" w:rsidP="00B649B5">
    <w:pPr>
      <w:pStyle w:val="Footer"/>
      <w:jc w:val="right"/>
      <w:rPr>
        <w:sz w:val="14"/>
      </w:rPr>
    </w:pPr>
  </w:p>
  <w:p w14:paraId="31FA6135" w14:textId="77777777" w:rsidR="00865C86" w:rsidRPr="00B649B5" w:rsidRDefault="00865C86" w:rsidP="00B649B5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8340" w14:textId="77777777" w:rsidR="0006022B" w:rsidRDefault="0006022B" w:rsidP="00B649B5">
      <w:r>
        <w:separator/>
      </w:r>
    </w:p>
  </w:footnote>
  <w:footnote w:type="continuationSeparator" w:id="0">
    <w:p w14:paraId="30C72E57" w14:textId="77777777" w:rsidR="0006022B" w:rsidRDefault="0006022B" w:rsidP="00B6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DD"/>
    <w:multiLevelType w:val="hybridMultilevel"/>
    <w:tmpl w:val="A8D207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07F"/>
    <w:multiLevelType w:val="hybridMultilevel"/>
    <w:tmpl w:val="63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62B"/>
    <w:multiLevelType w:val="hybridMultilevel"/>
    <w:tmpl w:val="4EA0DB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A41BD"/>
    <w:multiLevelType w:val="hybridMultilevel"/>
    <w:tmpl w:val="3F72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E7A4F"/>
    <w:multiLevelType w:val="hybridMultilevel"/>
    <w:tmpl w:val="2EC462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6D71AF8"/>
    <w:multiLevelType w:val="hybridMultilevel"/>
    <w:tmpl w:val="14103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30E1"/>
    <w:multiLevelType w:val="hybridMultilevel"/>
    <w:tmpl w:val="B274A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07B32"/>
    <w:multiLevelType w:val="hybridMultilevel"/>
    <w:tmpl w:val="05784C2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E4339"/>
    <w:multiLevelType w:val="hybridMultilevel"/>
    <w:tmpl w:val="2C3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739EE"/>
    <w:multiLevelType w:val="hybridMultilevel"/>
    <w:tmpl w:val="0A86F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643FD"/>
    <w:multiLevelType w:val="hybridMultilevel"/>
    <w:tmpl w:val="CCB285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2A"/>
    <w:rsid w:val="0006022B"/>
    <w:rsid w:val="000811EB"/>
    <w:rsid w:val="00095517"/>
    <w:rsid w:val="000C7119"/>
    <w:rsid w:val="000E6F2F"/>
    <w:rsid w:val="000F33F6"/>
    <w:rsid w:val="000F4CD9"/>
    <w:rsid w:val="000F53B7"/>
    <w:rsid w:val="000F5FFD"/>
    <w:rsid w:val="001077F3"/>
    <w:rsid w:val="001179FF"/>
    <w:rsid w:val="00146CDA"/>
    <w:rsid w:val="00167A02"/>
    <w:rsid w:val="001A52C2"/>
    <w:rsid w:val="001B0306"/>
    <w:rsid w:val="001B4CF7"/>
    <w:rsid w:val="001C779C"/>
    <w:rsid w:val="001D12B2"/>
    <w:rsid w:val="001D4FA5"/>
    <w:rsid w:val="002414DE"/>
    <w:rsid w:val="0024362D"/>
    <w:rsid w:val="002A3963"/>
    <w:rsid w:val="002C3578"/>
    <w:rsid w:val="002E0CE9"/>
    <w:rsid w:val="00302633"/>
    <w:rsid w:val="003224EA"/>
    <w:rsid w:val="00325E7A"/>
    <w:rsid w:val="00330290"/>
    <w:rsid w:val="00347BAE"/>
    <w:rsid w:val="00385D1B"/>
    <w:rsid w:val="00395D06"/>
    <w:rsid w:val="003B4EA3"/>
    <w:rsid w:val="003B7D72"/>
    <w:rsid w:val="003F26A7"/>
    <w:rsid w:val="004475AC"/>
    <w:rsid w:val="0045348A"/>
    <w:rsid w:val="0045643C"/>
    <w:rsid w:val="004856FA"/>
    <w:rsid w:val="004A0ABC"/>
    <w:rsid w:val="004A6F0E"/>
    <w:rsid w:val="004B11DB"/>
    <w:rsid w:val="004C6ACF"/>
    <w:rsid w:val="004D7872"/>
    <w:rsid w:val="004E2E45"/>
    <w:rsid w:val="0054336B"/>
    <w:rsid w:val="00553755"/>
    <w:rsid w:val="0057398C"/>
    <w:rsid w:val="00596F0B"/>
    <w:rsid w:val="005C2952"/>
    <w:rsid w:val="005C4F4D"/>
    <w:rsid w:val="005D4231"/>
    <w:rsid w:val="005E1588"/>
    <w:rsid w:val="005F0040"/>
    <w:rsid w:val="005F49BC"/>
    <w:rsid w:val="00613CEF"/>
    <w:rsid w:val="0061627E"/>
    <w:rsid w:val="00661B1E"/>
    <w:rsid w:val="00676843"/>
    <w:rsid w:val="00693F01"/>
    <w:rsid w:val="006C4A5C"/>
    <w:rsid w:val="006D0E63"/>
    <w:rsid w:val="006D326F"/>
    <w:rsid w:val="007006EA"/>
    <w:rsid w:val="00704653"/>
    <w:rsid w:val="007821D6"/>
    <w:rsid w:val="007B5282"/>
    <w:rsid w:val="007D1E91"/>
    <w:rsid w:val="007D4146"/>
    <w:rsid w:val="007F555E"/>
    <w:rsid w:val="007F6F66"/>
    <w:rsid w:val="00817DC1"/>
    <w:rsid w:val="0082071C"/>
    <w:rsid w:val="00821F3A"/>
    <w:rsid w:val="0082337F"/>
    <w:rsid w:val="008456B8"/>
    <w:rsid w:val="00862681"/>
    <w:rsid w:val="00865C86"/>
    <w:rsid w:val="008821C2"/>
    <w:rsid w:val="008A4A04"/>
    <w:rsid w:val="008B5727"/>
    <w:rsid w:val="009007E8"/>
    <w:rsid w:val="00903751"/>
    <w:rsid w:val="0095072B"/>
    <w:rsid w:val="0095408E"/>
    <w:rsid w:val="00997371"/>
    <w:rsid w:val="009A032A"/>
    <w:rsid w:val="009C1B13"/>
    <w:rsid w:val="009E0D12"/>
    <w:rsid w:val="009E3ABF"/>
    <w:rsid w:val="009E773D"/>
    <w:rsid w:val="00A0619D"/>
    <w:rsid w:val="00A37C55"/>
    <w:rsid w:val="00A6234F"/>
    <w:rsid w:val="00A670BA"/>
    <w:rsid w:val="00A80040"/>
    <w:rsid w:val="00A803CF"/>
    <w:rsid w:val="00A845EF"/>
    <w:rsid w:val="00A85005"/>
    <w:rsid w:val="00AA2729"/>
    <w:rsid w:val="00AA30F5"/>
    <w:rsid w:val="00AC26E6"/>
    <w:rsid w:val="00B01372"/>
    <w:rsid w:val="00B15CE8"/>
    <w:rsid w:val="00B41616"/>
    <w:rsid w:val="00B649B5"/>
    <w:rsid w:val="00B73E03"/>
    <w:rsid w:val="00B9024D"/>
    <w:rsid w:val="00B95BBA"/>
    <w:rsid w:val="00B97714"/>
    <w:rsid w:val="00BA042A"/>
    <w:rsid w:val="00BD2F26"/>
    <w:rsid w:val="00BE6C62"/>
    <w:rsid w:val="00C04DF3"/>
    <w:rsid w:val="00C06853"/>
    <w:rsid w:val="00C1403D"/>
    <w:rsid w:val="00C84FF3"/>
    <w:rsid w:val="00CE1958"/>
    <w:rsid w:val="00CF7C74"/>
    <w:rsid w:val="00D0060D"/>
    <w:rsid w:val="00D07174"/>
    <w:rsid w:val="00D300D5"/>
    <w:rsid w:val="00D356C9"/>
    <w:rsid w:val="00D41704"/>
    <w:rsid w:val="00D44E2F"/>
    <w:rsid w:val="00D55149"/>
    <w:rsid w:val="00D82E1C"/>
    <w:rsid w:val="00D8326E"/>
    <w:rsid w:val="00D84FDA"/>
    <w:rsid w:val="00DB243F"/>
    <w:rsid w:val="00DF217C"/>
    <w:rsid w:val="00E0472B"/>
    <w:rsid w:val="00E36248"/>
    <w:rsid w:val="00E41DBA"/>
    <w:rsid w:val="00E51600"/>
    <w:rsid w:val="00EB2F08"/>
    <w:rsid w:val="00EC2480"/>
    <w:rsid w:val="00ED2E11"/>
    <w:rsid w:val="00EE0CB5"/>
    <w:rsid w:val="00F03D23"/>
    <w:rsid w:val="00F04B4C"/>
    <w:rsid w:val="00F3080F"/>
    <w:rsid w:val="00F34DBC"/>
    <w:rsid w:val="00F41F80"/>
    <w:rsid w:val="00F52492"/>
    <w:rsid w:val="00FA1048"/>
    <w:rsid w:val="00FE12AD"/>
    <w:rsid w:val="00FF13F5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6104"/>
  <w15:docId w15:val="{3FD341F7-DC4B-46D7-A2E0-1B079CC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casaforchildre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casa.org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77</cp:revision>
  <cp:lastPrinted>2016-07-19T17:23:00Z</cp:lastPrinted>
  <dcterms:created xsi:type="dcterms:W3CDTF">2016-12-07T17:32:00Z</dcterms:created>
  <dcterms:modified xsi:type="dcterms:W3CDTF">2018-01-18T18:28:00Z</dcterms:modified>
</cp:coreProperties>
</file>